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Приказ Минфина России № 27н от 18 февраля 2020 года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О компетенции таможенных органов по совершению определенных таможенных операций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и конкретных функций в отношении товаров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0"/>
          <w:szCs w:val="20"/>
        </w:rPr>
        <w:t>(Зарегистрирован в Минюсте России 29.05.2020. Рег. № 58507.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Опубликован 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официальном интернет-портале правовой информации</w:t>
      </w:r>
      <w:r>
        <w:rPr>
          <w:rFonts w:ascii="Arial" w:hAnsi="Arial" w:cs="Arial"/>
          <w:color w:val="FF0000"/>
          <w:sz w:val="20"/>
          <w:szCs w:val="20"/>
        </w:rPr>
        <w:t xml:space="preserve"> 01.06.2020. Вступает в силу по истечении тридцати дней после дня его официального опубликования (02.07.2020), см.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 18 настоящего приказа)</w:t>
      </w:r>
    </w:p>
    <w:p w:rsidR="00C45965" w:rsidRDefault="00C45965" w:rsidP="00C459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color w:val="FF0000"/>
          <w:sz w:val="20"/>
          <w:szCs w:val="20"/>
        </w:rPr>
        <w:t xml:space="preserve"> Дополнительно см.: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письмо ФТС России № 05-17/36939 от 09.07.2020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информация ФТС России от 15.07.2020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информация СЗТУ от 16.07.2020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письмо ФТС России № 05-19/М-6187 от 28.07.2020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информация СЗТУ от 14.08.2020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таблицу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</w:rPr>
        <w:t>частью 2 статьи 98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частью 4 статьи 253 Федерального закона от 3 августа 2018 г. № 289-ФЗ</w:t>
      </w:r>
      <w:r>
        <w:rPr>
          <w:rFonts w:ascii="Arial" w:hAnsi="Arial" w:cs="Arial"/>
          <w:sz w:val="20"/>
          <w:szCs w:val="20"/>
        </w:rPr>
        <w:t xml:space="preserve"> "О таможенном регулировании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№ 32, ст. 5082),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2018, № 30, ст. 4748),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Приказываю: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1. Установить, что таможенные посты Центральной акцизной таможни, за исключением Специализированного таможенного поста Центральной акцизной таможни (код 10009130) и Дальневосточного специализированного таможенного поста Центральной акцизной таможни (код 10009260) (далее - Специализированный и Дальневосточный специализированный таможенные посты) обладают компетенцией по совершению таможенных операций в отношении подакцизных товаров 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№№ 1,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3,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5 к настоящему приказу</w:t>
      </w:r>
      <w:r>
        <w:rPr>
          <w:rFonts w:ascii="Arial" w:hAnsi="Arial" w:cs="Arial"/>
          <w:sz w:val="20"/>
          <w:szCs w:val="20"/>
        </w:rPr>
        <w:t xml:space="preserve"> (далее - определенные виды товаров), если иное не установлено настоящим приказом, за исключением компетенции по совершению таможенных операций в отношении подакцизных и иных видов товаров, которая регламентируется иными нормативными правовыми актами, принятыми в соответствии с законодательством Российской Федерации.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2. Компетенцией по обеспечению импортеров акцизными марками обладают таможенные органы,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2 к настоящему приказу.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3. Таможенные органы, не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2 к настоящему приказу,</w:t>
      </w:r>
      <w:r>
        <w:rPr>
          <w:rFonts w:ascii="Arial" w:hAnsi="Arial" w:cs="Arial"/>
          <w:sz w:val="20"/>
          <w:szCs w:val="20"/>
        </w:rPr>
        <w:t xml:space="preserve"> не обладают компетенцией по обеспечению импортеров акцизными марками.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4. Установить, что Акцизный специализированный таможенный пост (центр электронного декларирования) Центральной акцизной таможни (код 10009100) (далее - Акцизный специализированный таможенный пост (ЦЭД)) независимо от таможенной процедуры обладает компетенцией по совершению таможенных операций,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Таможенного кодекса Евразийского экономического союза</w:t>
      </w:r>
      <w:r>
        <w:rPr>
          <w:rFonts w:ascii="Arial" w:hAnsi="Arial" w:cs="Arial"/>
          <w:sz w:val="20"/>
          <w:szCs w:val="20"/>
        </w:rPr>
        <w:t xml:space="preserve"> (Федеральный закон от 14 ноября 2017 г. № 317 "О ратификации Договора о Таможенном кодексе Евразийского экономического союза" (Собрание законодательства Российской Федерации, 2017, № 47, ст. 6843) (далее - ТК ЕАЭС), с использованием декларации на товары (далее - ДТ) и документов в электронном виде в отношении подакцизных и определенных видов товаров.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5. Установить, что таможенные посты Центральной акцизной таможни, за исключением Акцизного специализированного таможенного поста (ЦЭД), Специализированного и Дальневосточного специализированного таможенных постов, обладают компетенцией по совершению таможенных операций, отличных от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пункте 4 настоящего приказа,</w:t>
      </w:r>
      <w:r>
        <w:rPr>
          <w:rFonts w:ascii="Arial" w:hAnsi="Arial" w:cs="Arial"/>
          <w:sz w:val="20"/>
          <w:szCs w:val="20"/>
        </w:rPr>
        <w:t xml:space="preserve"> в отношении подакцизных и определенных видов товаров.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6. Установить, что таможенные посты Центральной акцизной таможни, за исключением Акцизного специализированного таможенного поста (ЦЭД), Специализированного и Дальневосточного специализированного таможенных постов, а также таможенные органы,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4 к настоящему приказу,</w:t>
      </w:r>
      <w:r>
        <w:rPr>
          <w:rFonts w:ascii="Arial" w:hAnsi="Arial" w:cs="Arial"/>
          <w:sz w:val="20"/>
          <w:szCs w:val="20"/>
        </w:rPr>
        <w:t xml:space="preserve"> обладают компетенцией по совершению таможенных операций, отличных от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ТК ЕАЭС,</w:t>
      </w:r>
      <w:r>
        <w:rPr>
          <w:rFonts w:ascii="Arial" w:hAnsi="Arial" w:cs="Arial"/>
          <w:sz w:val="20"/>
          <w:szCs w:val="20"/>
        </w:rPr>
        <w:t xml:space="preserve">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 1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№ 3 к настоящему приказу.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7. Установить, что таможенные посты Центральной акцизной таможни, за исключением Акцизного специализированного таможенного поста (ЦЭД), Специализированного и Дальневосточного специализированного таможенных постов, а также таможенные органы,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6 к настоящему приказу,</w:t>
      </w:r>
      <w:r>
        <w:rPr>
          <w:rFonts w:ascii="Arial" w:hAnsi="Arial" w:cs="Arial"/>
          <w:sz w:val="20"/>
          <w:szCs w:val="20"/>
        </w:rPr>
        <w:t xml:space="preserve"> обладают компетенцией по совершению таможенных операций, отличных </w:t>
      </w:r>
      <w:r>
        <w:rPr>
          <w:rFonts w:ascii="Arial" w:hAnsi="Arial" w:cs="Arial"/>
          <w:sz w:val="20"/>
          <w:szCs w:val="20"/>
        </w:rPr>
        <w:lastRenderedPageBreak/>
        <w:t xml:space="preserve">от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ТК ЕАЭС,</w:t>
      </w:r>
      <w:r>
        <w:rPr>
          <w:rFonts w:ascii="Arial" w:hAnsi="Arial" w:cs="Arial"/>
          <w:sz w:val="20"/>
          <w:szCs w:val="20"/>
        </w:rPr>
        <w:t xml:space="preserve">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 1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№ 5 к настоящему приказу.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8. Установить, что таможенные посты Центральной акцизной таможни, за исключением Акцизного специализированного таможенного поста (ЦЭД), Специализированного и Дальневосточного специализированного таможенных постов, и таможенные органы,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4 к настоящему приказу,</w:t>
      </w:r>
      <w:r>
        <w:rPr>
          <w:rFonts w:ascii="Arial" w:hAnsi="Arial" w:cs="Arial"/>
          <w:sz w:val="20"/>
          <w:szCs w:val="20"/>
        </w:rPr>
        <w:t xml:space="preserve"> в отношении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 1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№ 3 к настоящему приказу</w:t>
      </w:r>
      <w:r>
        <w:rPr>
          <w:rFonts w:ascii="Arial" w:hAnsi="Arial" w:cs="Arial"/>
          <w:sz w:val="20"/>
          <w:szCs w:val="20"/>
        </w:rPr>
        <w:t xml:space="preserve"> товаров, а также таможенные органы,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6 к настоящему приказу,</w:t>
      </w:r>
      <w:r>
        <w:rPr>
          <w:rFonts w:ascii="Arial" w:hAnsi="Arial" w:cs="Arial"/>
          <w:sz w:val="20"/>
          <w:szCs w:val="20"/>
        </w:rPr>
        <w:t xml:space="preserve"> в отношении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 1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№ 5 к настоящему приказу</w:t>
      </w:r>
      <w:r>
        <w:rPr>
          <w:rFonts w:ascii="Arial" w:hAnsi="Arial" w:cs="Arial"/>
          <w:sz w:val="20"/>
          <w:szCs w:val="20"/>
        </w:rPr>
        <w:t xml:space="preserve"> товаров вправе совершать таможенные операции, определенные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ТК ЕАЭС,</w:t>
      </w:r>
      <w:r>
        <w:rPr>
          <w:rFonts w:ascii="Arial" w:hAnsi="Arial" w:cs="Arial"/>
          <w:sz w:val="20"/>
          <w:szCs w:val="20"/>
        </w:rPr>
        <w:t xml:space="preserve"> связанные: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с декларированием товаров с применением таможенной декларации на бумажном носителе;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с помещением товаров под таможенные процедуры уничтожения, отказа в пользу государства, временного ввоза (допуска), временного вывоза, специальную таможенную процедуру;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с помещением товаров под таможенные процедуры переработки на таможенной территории и переработки вне таможенной территории, если в качестве документа об условиях переработки товаров используется ДТ;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с декларированием товаров, помещаемых под таможенные процедуры, заявляемые для завершения таможенных процедур, указанных в настоящем пункте.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9. Установить, что Дипломатический таможенный пост Московской таможни (код 10129030) обладает компетенцией по совершению таможенных операций, отличных от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ТК ЕАЭС,</w:t>
      </w:r>
      <w:r>
        <w:rPr>
          <w:rFonts w:ascii="Arial" w:hAnsi="Arial" w:cs="Arial"/>
          <w:sz w:val="20"/>
          <w:szCs w:val="20"/>
        </w:rPr>
        <w:t xml:space="preserve"> а также по совершению таможенных операций,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пункте 8 настоящего приказа,</w:t>
      </w:r>
      <w:r>
        <w:rPr>
          <w:rFonts w:ascii="Arial" w:hAnsi="Arial" w:cs="Arial"/>
          <w:sz w:val="20"/>
          <w:szCs w:val="20"/>
        </w:rPr>
        <w:t xml:space="preserve"> в отношении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5 к настоящему приказу</w:t>
      </w:r>
      <w:r>
        <w:rPr>
          <w:rFonts w:ascii="Arial" w:hAnsi="Arial" w:cs="Arial"/>
          <w:sz w:val="20"/>
          <w:szCs w:val="20"/>
        </w:rPr>
        <w:t xml:space="preserve"> товаров, получателями которых являются органы МВД России, МЧС России, ФСО России, ФСБ России, воинские части, а также представительства иностранных компаний и фирм, средств массовой информации и их сотрудников или в случае завершения действия таможенной процедуры временного ввоза (допуска).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10. Таможенные органы, не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пункте 6 настоящего приказа,</w:t>
      </w:r>
      <w:r>
        <w:rPr>
          <w:rFonts w:ascii="Arial" w:hAnsi="Arial" w:cs="Arial"/>
          <w:sz w:val="20"/>
          <w:szCs w:val="20"/>
        </w:rPr>
        <w:t xml:space="preserve"> не обладают компетенцией по совершению таможенных операций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3 к настоящему приказу,</w:t>
      </w:r>
      <w:r>
        <w:rPr>
          <w:rFonts w:ascii="Arial" w:hAnsi="Arial" w:cs="Arial"/>
          <w:sz w:val="20"/>
          <w:szCs w:val="20"/>
        </w:rPr>
        <w:t xml:space="preserve"> за исключением случаев, определенных настоящим приказом.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Таможенные органы, не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пунктах 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9 настоящего приказа,</w:t>
      </w:r>
      <w:r>
        <w:rPr>
          <w:rFonts w:ascii="Arial" w:hAnsi="Arial" w:cs="Arial"/>
          <w:sz w:val="20"/>
          <w:szCs w:val="20"/>
        </w:rPr>
        <w:t xml:space="preserve"> не обладают компетенцией по совершению таможенных операций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5 к настоящему приказу,</w:t>
      </w:r>
      <w:r>
        <w:rPr>
          <w:rFonts w:ascii="Arial" w:hAnsi="Arial" w:cs="Arial"/>
          <w:sz w:val="20"/>
          <w:szCs w:val="20"/>
        </w:rPr>
        <w:t xml:space="preserve"> за исключением случаев, определенных настоящим приказом.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11. Установить, что компетенцией по совершению таможенных операций,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ТК ЕАЭС,</w:t>
      </w:r>
      <w:r>
        <w:rPr>
          <w:rFonts w:ascii="Arial" w:hAnsi="Arial" w:cs="Arial"/>
          <w:sz w:val="20"/>
          <w:szCs w:val="20"/>
        </w:rPr>
        <w:t xml:space="preserve">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 3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№ 5 к настоящему приказу,</w:t>
      </w:r>
      <w:r>
        <w:rPr>
          <w:rFonts w:ascii="Arial" w:hAnsi="Arial" w:cs="Arial"/>
          <w:sz w:val="20"/>
          <w:szCs w:val="20"/>
        </w:rPr>
        <w:t xml:space="preserve"> помещаемых под таможенную процедуру таможенного склада, обладают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пункте 8 настоящего приказа</w:t>
      </w:r>
      <w:r>
        <w:rPr>
          <w:rFonts w:ascii="Arial" w:hAnsi="Arial" w:cs="Arial"/>
          <w:sz w:val="20"/>
          <w:szCs w:val="20"/>
        </w:rPr>
        <w:t xml:space="preserve"> таможенные органы, в регионе деятельности которых находятся такие товары и одновременно функционирует таможенный склад или находится место хранения, не являющееся таможенным складом, 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пунктом 4 статьи 155 ТК ЕАЭС.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12. Установить, что компетенцией по совершению таможенных операций,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пункте 4 настоящего приказа,</w:t>
      </w:r>
      <w:r>
        <w:rPr>
          <w:rFonts w:ascii="Arial" w:hAnsi="Arial" w:cs="Arial"/>
          <w:sz w:val="20"/>
          <w:szCs w:val="20"/>
        </w:rPr>
        <w:t xml:space="preserve"> в отношении товаров, классифицируемых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товарной позиции 3403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подсубпозициях 2710 19 710 0 - 2710 99 000 0 ТН ВЭД ЕАЭС,</w:t>
      </w:r>
      <w:r>
        <w:rPr>
          <w:rFonts w:ascii="Arial" w:hAnsi="Arial" w:cs="Arial"/>
          <w:sz w:val="20"/>
          <w:szCs w:val="20"/>
        </w:rPr>
        <w:t xml:space="preserve"> обладает исключительно Акцизный специализированный таможенный пост (ЦЭД).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13. Установить, что таможенные органы, за исключением Акцизного специализированного таможенного поста (ЦЭД), вправе совершать в отношении товаров, классифицируемых в товарной </w:t>
      </w:r>
      <w:r>
        <w:rPr>
          <w:rFonts w:ascii="Arial" w:hAnsi="Arial" w:cs="Arial"/>
          <w:color w:val="008000"/>
          <w:sz w:val="20"/>
          <w:szCs w:val="20"/>
          <w:u w:val="single"/>
        </w:rPr>
        <w:t>позиции 3403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подсубпозициях 2710 19 710 0 - 2710 99 000 0 ТН ВЭД ЕАЭС,</w:t>
      </w:r>
      <w:r>
        <w:rPr>
          <w:rFonts w:ascii="Arial" w:hAnsi="Arial" w:cs="Arial"/>
          <w:sz w:val="20"/>
          <w:szCs w:val="20"/>
        </w:rPr>
        <w:t xml:space="preserve"> таможенные операции: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а) отличные от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ТК ЕАЭС;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б) определенные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главами 17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18 ТК ЕАЭС</w:t>
      </w:r>
      <w:r>
        <w:rPr>
          <w:rFonts w:ascii="Arial" w:hAnsi="Arial" w:cs="Arial"/>
          <w:sz w:val="20"/>
          <w:szCs w:val="20"/>
        </w:rPr>
        <w:t xml:space="preserve"> в случаях,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подпунктах "а",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"б",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"г" пункта 8 настоящего приказа.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14. Таможенные органы, за исключением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 4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№ 6 к настоящему приказу,</w:t>
      </w:r>
      <w:r>
        <w:rPr>
          <w:rFonts w:ascii="Arial" w:hAnsi="Arial" w:cs="Arial"/>
          <w:sz w:val="20"/>
          <w:szCs w:val="20"/>
        </w:rPr>
        <w:t xml:space="preserve"> в регионе деятельности которых находятся особые (свободные) экономические зоны, приравненные к ним территории опережающего социально-экономического развития или свободного порта Владивосток (далее - СЭЗ), либо находятся свободные склады, вправе совершать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приложениях № 3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№ 5 к настоящему приказу,</w:t>
      </w:r>
      <w:r>
        <w:rPr>
          <w:rFonts w:ascii="Arial" w:hAnsi="Arial" w:cs="Arial"/>
          <w:sz w:val="20"/>
          <w:szCs w:val="20"/>
        </w:rPr>
        <w:t xml:space="preserve"> таможенные операции, связанные с ввозом (вывозом) товаров на (с) территорию(ии) СЭЗ или свободного склада.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15. Не применять настоящий приказ: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1) при осуществлении таможенных операций, связанных с прибытием (убытием) товаров в Российскую Федерацию, с применением таможенной процедуры таможенного транзита;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2) при помещении товаров под таможенные процедуры беспошлинной торговли, экспорта, перемещении товаров, предназначенных для предупреждения и ликвидации стихийных бедствий и иных чрезвычайных ситуаций, в том числе товаров, предназначенных для бесплатной раздачи лицам, пострадавшим в результате чрезвычайных ситуаций, и товаров, необходимых для проведения аварийно-спасательных и других неотложных работ и жизнедеятельности аварийно-спасательных формирований, а также перемещении товаров Евразийского экономического союза (далее - ЕАЭС) между таможенными органами Российской Федерации через территорию другого государства и перемещении товаров через Государственную границу Российской Федерации между воинскими частями Российской Федерации, дислоцированными на территории Российской Федерации и за пределами этой территории, а также при перемещении припасов через таможенную границу ЕАЭС;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3) в отношении товаров, прибывших в Российскую Федерацию, находящихся в пункте пропуска через Государственную границу Российской Федерации либо в иной зоне таможенного контроля, расположенной в непосредственной близости от пункта пропуска, не помещенных под какую-либо таможенную процедуру, помещенных под таможенную процедуру реэкспорта, а также убывающих из Российской Федерации из указанного пункта пропуска;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4) в отношении товаров, перемещаемых физическими лицами для личных, семейных, домашних и иных не связанных с осуществлением предпринимательской деятельности нужд;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5) в отношении товаров, перемещаемых иностранными физическими или юридическими лицами отдельных категорий, пользующимися таможенными льготами 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главой 42 ТК ЕАЭС;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6) в отношении товаров, перемещаемых в международных почтовых отправлениях;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7) в отношении выставочных образцов и образцов для проведения сертификационных испытаний (с учетом количественных ограничений товаров соответствующей категории);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8)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5 к настоящему приказу,</w:t>
      </w:r>
      <w:r>
        <w:rPr>
          <w:rFonts w:ascii="Arial" w:hAnsi="Arial" w:cs="Arial"/>
          <w:sz w:val="20"/>
          <w:szCs w:val="20"/>
        </w:rPr>
        <w:t xml:space="preserve"> в случае, если данные товары предназначены для обеспечения деятельности аэропорта (аэродрома), авиаперевозчиков и авиаремонтных предприятий, расположенных в регионе деятельности таможенного органа, осуществляющего таможенные операции в отношении указанных товаров;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9) в отношении ввозимых в Российскую Федерацию товаров, не подлежащих таможенному декларированию;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10) в отношении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5 к настоящему приказу,</w:t>
      </w:r>
      <w:r>
        <w:rPr>
          <w:rFonts w:ascii="Arial" w:hAnsi="Arial" w:cs="Arial"/>
          <w:sz w:val="20"/>
          <w:szCs w:val="20"/>
        </w:rPr>
        <w:t xml:space="preserve"> временно ввозимых для демонстрации на выставках, ярмарках, международных встречах и других подобных мероприятиях (за исключением выставок в местах осуществления производственной или иной коммерческой деятельности, проводимых в целях продажи ввезенных товаров), в отношении которых правом ЕАЭС предоставляется полное условное освобождение от уплаты таможенных пошлин, налогов;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11)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без уплаты акциза на основании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подпункта 1.1 статьи 185 Налогового кодекса Российской Федерации</w:t>
      </w:r>
      <w:r>
        <w:rPr>
          <w:rFonts w:ascii="Arial" w:hAnsi="Arial" w:cs="Arial"/>
          <w:sz w:val="20"/>
          <w:szCs w:val="20"/>
        </w:rPr>
        <w:t xml:space="preserve"> (Собрание законодательства Российской Федерации, 2000, № 32, ст. 3340; 2015, № 48, ст. 6689);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12) при совершении таможенных операций, осуществляемых при проведении таможенного контроля после выпуска товаров.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16. Признать утратившим силу </w:t>
      </w:r>
      <w:r>
        <w:rPr>
          <w:rFonts w:ascii="Arial" w:hAnsi="Arial" w:cs="Arial"/>
          <w:color w:val="808080"/>
          <w:sz w:val="20"/>
          <w:szCs w:val="20"/>
          <w:u w:val="single"/>
        </w:rPr>
        <w:t>приказ Минфина России от 12 апреля 2018 г. № 78н</w:t>
      </w:r>
      <w:r>
        <w:rPr>
          <w:rFonts w:ascii="Arial" w:hAnsi="Arial" w:cs="Arial"/>
          <w:sz w:val="20"/>
          <w:szCs w:val="20"/>
        </w:rPr>
        <w:t xml:space="preserve"> "О компетенции таможенных органов по совершению таможенных операций в отношении подакцизных и других определенных видов товаров" (зарегистрирован Минюстом России 24.05.2018, регистрационный № 51180).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17. Контроль за исполнением настоящего приказа таможенными органами возложить на руководителя Федеральной таможенной службы Булавина В.И.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18. Настоящий приказ вступает в силу по истечении тридцати дней после дня его официального опубликования.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265"/>
        <w:gridCol w:w="2265"/>
      </w:tblGrid>
      <w:tr w:rsidR="00C45965"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А.Г.Силуанов</w:t>
            </w:r>
          </w:p>
        </w:tc>
      </w:tr>
    </w:tbl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№ 1</w:t>
      </w:r>
      <w:r>
        <w:rPr>
          <w:rFonts w:ascii="Arial" w:hAnsi="Arial" w:cs="Arial"/>
          <w:sz w:val="20"/>
          <w:szCs w:val="20"/>
        </w:rPr>
        <w:br/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приказу Минфина России от 18 февраля 2020 г. № 27н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определенных видов товаров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1. Товары одной с подакцизными товарами товарной позиции единой Товарной номенклатуры внешнеэкономической деятельности Евразийского экономического союза (далее - ТН ВЭД ЕАЭС), а также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3 к настоящему приказу.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2. Товары, указанные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5 к настоящему приказу,</w:t>
      </w:r>
      <w:r>
        <w:rPr>
          <w:rFonts w:ascii="Arial" w:hAnsi="Arial" w:cs="Arial"/>
          <w:sz w:val="20"/>
          <w:szCs w:val="20"/>
        </w:rPr>
        <w:t xml:space="preserve"> а также шины, покрышки пневматические резиновые.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 Товары, ввозимые в одной товарной партии с подакцизными товарами или товарами, указанными в пункте 2 настоящего перечня.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 Неподакцизная спиртосодержащая пищевая и непищевая продукция, оборот которой подлежит лицензированию.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5. Товары, классифицируемые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товарной группе 24 ТН ВЭД ЕАЭС.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6. Товары, ввозимые в Российскую Федерацию и классифицируемые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товарной позиции 3403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подсубпозициях 2710 19 710 0 - 2710 99 000 0 ТН ВЭД ЕАЭС.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№ 2</w:t>
      </w:r>
      <w:r>
        <w:rPr>
          <w:rFonts w:ascii="Arial" w:hAnsi="Arial" w:cs="Arial"/>
          <w:sz w:val="20"/>
          <w:szCs w:val="20"/>
        </w:rPr>
        <w:br/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приказу Минфина России от 18 февраля 2020 г. № 27н</w:t>
      </w:r>
    </w:p>
    <w:tbl>
      <w:tblPr>
        <w:tblW w:w="0" w:type="auto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2655"/>
        <w:gridCol w:w="1275"/>
        <w:gridCol w:w="3255"/>
        <w:gridCol w:w="1980"/>
      </w:tblGrid>
      <w:tr w:rsidR="00C45965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Перечень таможенных органов, осуществляющих обеспечение импортеров акцизными марками</w:t>
            </w:r>
          </w:p>
        </w:tc>
      </w:tr>
      <w:tr w:rsidR="00C4596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таможенного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Регионы, в которых зарегистрированы организации (импортеры)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региона в соответствии с ОКАТО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  <w:vertAlign w:val="superscript"/>
              </w:rPr>
              <w:t>1</w:t>
            </w:r>
          </w:p>
        </w:tc>
      </w:tr>
      <w:tr w:rsidR="00C4596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C45965"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федеральный округ</w:t>
            </w:r>
          </w:p>
        </w:tc>
      </w:tr>
      <w:tr w:rsidR="00C45965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 акцизная таможня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область,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C45965"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Северо-Западный федеральный округ</w:t>
            </w:r>
          </w:p>
        </w:tc>
      </w:tr>
      <w:tr w:rsidR="00C45965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Северо-Западный акцизный таможенный пост (специализированный) Центральной акцизной таможни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10009190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Санкт-Петербург,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</w:tr>
      <w:tr w:rsidR="00C45965"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Южный и Северо-Кавказский федеральные округа</w:t>
            </w:r>
          </w:p>
        </w:tc>
      </w:tr>
      <w:tr w:rsidR="00C45965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Южный акцизный таможенный пост Центральной акцизной таможни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10009270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Адыгея (Адыгея),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Калмыкия,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Ингушетия,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Кабардино-Балкарская Республика,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Северная Осетия - Алания,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Карачаево-Черкесская Республика,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Чеченская Республика,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Крым,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C45965"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Приволжский федеральный округ</w:t>
            </w:r>
          </w:p>
        </w:tc>
      </w:tr>
      <w:tr w:rsidR="00C4596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область,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45965"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акцизная таможня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Башкортостан,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Марий Эл,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Мордовия,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 (Татарстан),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Удмуртская Республика,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 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965"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Уральский федеральный округ</w:t>
            </w:r>
          </w:p>
        </w:tc>
      </w:tr>
      <w:tr w:rsidR="00C45965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Екатеринбургская таможня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Курганская область,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71100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71140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45965"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Сибирский федеральный округ</w:t>
            </w:r>
          </w:p>
        </w:tc>
      </w:tr>
      <w:tr w:rsidR="00C45965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таможня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область - Кузбасс,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Алтай,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Тыва,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C45965"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C45965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Владивостокская таможня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Чукотский автономный округ,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Бурятия,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(Якутия),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C45965"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Общероссийский классификатор объектов административно-территориального деления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№ 3</w:t>
      </w:r>
      <w:r>
        <w:rPr>
          <w:rFonts w:ascii="Arial" w:hAnsi="Arial" w:cs="Arial"/>
          <w:sz w:val="20"/>
          <w:szCs w:val="20"/>
        </w:rPr>
        <w:br/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приказу Минфина России от 18 февраля 2020 г. № 27н</w:t>
      </w:r>
    </w:p>
    <w:tbl>
      <w:tblPr>
        <w:tblW w:w="0" w:type="auto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2085"/>
        <w:gridCol w:w="7080"/>
      </w:tblGrid>
      <w:tr w:rsidR="00C45965"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товаров, в отношении которых ограничена компетенция таможенных органов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u w:val="single"/>
              </w:rPr>
              <w:t>&lt;1&gt;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ТН ВЭД ЕАЭС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товара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2008 20 110 0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Ананасы, содержащие спиртовые добавки, в первичных упаковках нетто-массой более 1 кг, с содержанием сахара более 17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2008 20 190 0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Ананасы, содержащие спиртовые добавки, в первичных упаковках нетто-массой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2008 20 310 0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Ананасы, содержащие спиртовые добавки, в первичных упаковках нетто-массой не более 1 кг, с содержанием сахара более 19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2008 20 390 0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Ананасы, содержащие спиртовые добавки, в первичных упаковках нетто-массой не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2008 30 110 0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Цитрусовые, содержащие спиртовые добавки, с содержанием сахара более 9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2008 30 190 0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Цитрусовые, содержащие спиртовые добавки, с содержанием сахара более 9 мас.%,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2008 30 310 0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Цитрусовые, содержащие спиртовые добавки, прочие,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2008 30 390 0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Цитрусовые, содержащие спиртовые добавки,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2008 40 110 0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Груши, содержащие спиртовые добавки, в первичных упаковках нетто-массой более 1 кг, с содержанием сахара более 13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2008 40 190 0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Груши, содержащие спиртовые добавки, в первичных упаковках нетто-массой более 1 кг, с содержанием сахара более 13 мас.%,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2008 40 210 0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Груши, содержащие спиртовые добавки, в первичных упаковках нетто-массой более 1 кг, с содержанием сахара не более 13 мас.% 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2008 40 290 0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Груши, содержащие спиртовые добавки, в первичных упаковках нетто-массой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2008 40 310 0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Груши, содержащие спиртовые добавки, в первичных упаковках нетто-массой не более 1 кг, с содержанием сахара более 15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2008 40 390 0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Груши, содержащие спиртовые добавки, в первичных упаковках нетто-массой не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2008 50 110 0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Абрикосы, содержащие спиртовые добавки, в первичных упаковках нетто-массой более 1 кг, с содержанием сахара более 13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2008 50 190 0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Абрикосы, содержащие спиртовые добавки, в первичных упаковках нетто-массой более 1 кг, с содержанием сахара более 13 мас.%,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2008 50 310 0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Абрикосы, содержащие спиртовые добавки, в первичных упаковках нетто-массой более 1 кг, прочие,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2008 50 390 0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Абрикосы, содержащие спиртовые добавки, в первичных упаковках нетто-массой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2008 50 510 0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Абрикосы, содержащие спиртовые добавки, в первичных упаковках нетто-массой не более 1 кг, с содержанием сахара более 15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2008 50 590 0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Абрикосы, содержащие спиртовые добавки, в первичных упаковках нетто-массой не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2008 60 110 0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Вишня и черешня, содержащие спиртовые добавки, с содержанием сахара более 9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2008 60 190 0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Вишня и черешня, содержащие спиртовые добавки, с содержанием сахара более 9 мас.%,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2008 60 310 0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Вишня и черешня, содержащие спиртовые добавки, прочие,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2008 60 390 0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Вишня и черешня, содержащие спиртовые добавки,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2008 70 110 0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Персики, включая нектарины, содержащие спиртовые добавки, в первичных упаковках нетто-массой более 1 кг, с содержанием сахара более 13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2008 70 190 0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Персики, включая нектарины, содержащие спиртовые добавки, в первичных упаковках нетто-массой более 1 кг, с содержанием сахара более 13 мас.%,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2008 70 310 0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Персики, включая нектарины, содержащие спиртовые добавки, в первичных упаковках нетто-массой более 1 кг, прочие, с содержанием сахара не более 13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2008 70 390 0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Персики, включая нектарины, содержащие спиртовые добавки, в первичных упаковках нетто-массой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2008 70 510 0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Персики, включая нектарины, содержащие спиртовые добавки, в первичных упаковках нетто-массой не более 1 кг, с содержанием сахара более 15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2008 70 590 0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Персики, включая нектарины, содержащие спиртовые добавки, в первичных упаковках нетто-массой не более 1 кг,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2008 80 110 0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Земляника (клубника), содержащая спиртовые добавки, с содержанием сахара более 9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2008 80 190 0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Земляника (клубника), содержащая спиртовые добавки, с содержанием сахара более 9 мас.%, прочая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2008 80 310 0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Земляника (клубника), содержащая спиртовые добавки, прочая,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2008 80 390 0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Земляника (клубника), содержащая спиртовые добавки, прочая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2008 93 110 0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Клюква (Vaccinium macrocarpon, Vaccinium oxycoccos, Vaccinium vitis-idaea), содержащая спиртовые добавки, с содержанием сахара более 9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2008 93 190 0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Клюква {Vaccinium macrocarpon, Vaccinium oxycoccos, Vaccinium vitis-idaea), содержащая спиртовые добавки, с содержанием сахара более 9 мас.%, прочая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2008 93 210 0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Клюква (Vaccinium macrocarpon, Vaccinium oxycoccos, Vaccinium vitis-idaea), содержащая спиртовые добавки, прочая,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2008 93 290 0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Клюква (Vaccinium macrocarpon, Vaccinium oxycoccos, Vaccinium vitis-idaea), содержащая спиртовые добавки, прочая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2008 97 120 0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Смеси прочие, содержащие спиртовые добавки, из тропических фруктов с содержанием сахара более 9 мас.%, с фактической концентрацией спирта не более 11,85 мас.% (включая смеси, содержащие 50 мас.% или более тропических орехов и тропических фруктов)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2008 97 140 0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смеси, содержащие спиртовые добавки, с содержанием сахара более 9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2008 97 160 0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Смеси прочие, содержащие спиртовые добавки, из тропических фруктов (включая смеси, содержащие 50 мас.% или более тропических орехов и тропических фруктов), с содержанием сахара более 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2008 97 180 0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смеси, содержащие спиртовые добавки, с содержанием сахара более 9 мас.%, с фактической концентрацией спирта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2008 97 320 0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Смеси прочие, содержащие спиртовые добавки, из тропических фруктов (включая смеси, содержащие 50 мас.% или более тропических орехов и тропических фруктов),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2008 97 340 0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смеси, содержащие спиртовые добавки,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2008 97 360 0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Смеси, содержащие спиртовые добавки, из тропических фруктов (включая смеси, содержащие 50 мас.% или более тропических орехов и тропических фруктов)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2008 97 380 0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смеси, содержащие спиртовые добавки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2008 99 110 0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Имбирь, содержащий спиртовые добавки,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2008 99 190 0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Имбирь прочий, содержащий спиртовые добавки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2008 99 210 0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Виноград, содержащий спиртовые добавки, с содержанием сахара более 13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2008 99 230 0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Виноград, содержащий спиртовые добавки, прочий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2008 99 240 0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Тропические фрукты, содержащие спиртовые добавки, прочие с содержанием сахара более 9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2008 99 280 0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фрукты, орехи и прочие съедобные части растений, в другом месте ТН ВЭД ЕАЭС не поименованные или не включенные, содержащие спиртовые добавки, с содержанием сахара более 9 мас.%, с фактической концентрацией спирта не более 11,85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2008 99 310 0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тропические фрукты, содержащие спиртовые добавки, прочие, с фактической концентрацией спирта более 11,85 мас.%, с содержанием сахара более 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2008 99 340 0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фрукты, орехи и прочие съедобные части растений, в другом месте ТН ВЭД ЕАЭС не поименованные или не включенные, содержащие спиртовые добавки прочие: с фактической концентрацией спирта более 11,85 мас.%, с содержанием сахара более 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2008 99 360 0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тропические фрукты, с фактической концентрацией спирта не более 11,85 мас.%, прочие, с содержанием сахара не более 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2008 99 370 0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фрукты, орехи и прочие съедобные части растений, в другом месте ТН ВЭД ЕАЭС не поименованные или не включенные: с фактической концентрацией спирта не более 11,85 мас.%, прочие, с содержанием сахара не более 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2008 99 380 0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тропические фрукты, с фактической концентрацией спирта более 11,85 мас.%, с содержанием сахара не более 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2008 99 400 0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фрукты, орехи и прочие съедобные части растений, в другом месте ТН ВЭД ЕАЭС не поименованные или не включенные, содержащие спиртовые добавки, прочие, с фактической концентрацией спирта более 11,85 мас.%, с содержанием сахара не более 9 мас.%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2106 90 200 0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Составные спиртовые полуфабрикаты, кроме продуктов на основе душистых веществ, используемые при производстве напитков, в другом месте не поименованные или не включенные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2106 90 920 0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продукты, в другом месте не поименованные или не включенные, не содержащие молочных жиров, сахарозы, изоглюкозы, глюкозы или крахмала или содержащие менее 1,5 мас.% молочного жира, 5 мас.% сахарозы или изоглюкозы, 5 мас.% глюкозы или крахмала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2202 91 000 0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Безалкогольное пиво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2203 00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Пиво солодовое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Вина виноградные натуральные, включая крепленые; сусло виноградное, кроме указанного в товарной позиции 2009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2206 00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Напитки прочие сброженные (например, сидр,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Спирт этиловый неденатурированный с концентрацией спирта 80 об.% или более; этиловый спирт и прочие спиртовые настойки, денатурированные, любой концентрации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Спирт этиловый неденатурированный с концентрацией спирта менее 80 об.%; спиртовые настойки, ликеры и прочие спиртные напитки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Табак и промышленные заменители табака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3302 10 100 0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Используемые для промышленного производства напитков препараты, содержащие все компоненты, придающие вкус и запах, характеризующие напиток, содержащие более 0,5 об.% спирта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3302 10 400 0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Используемые для промышленного производства напитков препараты, прочие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3302 10 900 0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Используемые для промышленного производства пищевых продуктов смеси душистых веществ и смеси (включая спиртовые растворы) на основе одного или более таких веществ, используемые в качестве промышленного сырья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3302 90 100 0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спиртовые растворы, используемые в качестве промышленного сырья</w:t>
            </w:r>
          </w:p>
        </w:tc>
      </w:tr>
      <w:tr w:rsidR="00C4596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8543 70 900 0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для нагревания табака, представляющее собой электронное устройство, используемое для образования табачного пара, вдыхаемого потребителем, путем нагревания табака без его горения или тления</w:t>
            </w:r>
          </w:p>
        </w:tc>
      </w:tr>
    </w:tbl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&lt;1&gt; Для целей применения настоящего перечня необходимо руководствоваться кодом в соответствии с ТН ВЭД ЕАЭС.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№ 4</w:t>
      </w:r>
      <w:r>
        <w:rPr>
          <w:rFonts w:ascii="Arial" w:hAnsi="Arial" w:cs="Arial"/>
          <w:sz w:val="20"/>
          <w:szCs w:val="20"/>
        </w:rPr>
        <w:br/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приказу Минфина России от 18 февраля 2020 г. № 27н</w:t>
      </w:r>
    </w:p>
    <w:tbl>
      <w:tblPr>
        <w:tblW w:w="0" w:type="auto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725"/>
        <w:gridCol w:w="1440"/>
      </w:tblGrid>
      <w:tr w:rsidR="00C45965"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таможенных органов, обладающих компетенцией по совершению определенных таможенных операций в отношении товаров, указанных в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u w:val="single"/>
              </w:rPr>
              <w:t>приложении № 3 к настоящему приказу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таможенного органа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Таможни, непосредственно подчиненные ФТС России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Аэропорт Внуково (грузовой) Внуковской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10001020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Аэропорт Домодедово (грузовой) Домодедовской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10002010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Аэродром Раменское Домодедовской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10002020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Аэродром Чкаловский Домодедовской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10002030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Аэропорт Шереметьево (грузовой) Шереметьевской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10005020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Калининградский акцизный таможенный пост Калининградской областной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10012210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Центральное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Тульский таможенный пост Тульской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10116030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Выставочный таможенный пост Московской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10129010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Елецкий таможенный пост Липецкой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&lt;6&gt;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10109010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Северо-Западное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Выборгский таможенный пост Выборгской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10206080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Пулковский таможенный пост Пулковской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10221010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Шушарский таможенный пост Санкт-Петербургской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&lt;6&gt;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10210130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Турухтанный Балтийской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10216100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Лесной порт Балтийской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Гавань Балтийской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Бронка Балтийской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10216160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Мурманск Мурманской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10207050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Усть-Лужский Кингисеппской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10218040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Южное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Морской порт Темрюк Краснодарской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10309150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Новороссийский западный Новороссийской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10317090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Новороссийский центральный Новороссийской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10317100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Новороссийский юго-восточный таможенный пост Новороссийской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10317110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Сочинский центральный таможенный пост Сочинской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10318060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Морской порт Таганрог Таганрогской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10319070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Красноперекопский таможенный пост Крымской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10321040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Симферополь-центральный Крымской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10321060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Феодосийский таможенный пост Крымской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10321070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Инкерманский таможенный пост Севастопольской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10322010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Бухта Камышовая Севастопольской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10322020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Северо-Кавказское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Дербентский таможенный пост Дагестанской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10801010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Махачкалинский таможенный пост Дагестанской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10801020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Минераловодский таможенный пост Минераловодской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10802040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Ставропольский таможенный пост Минераловодской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10802050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Владикавказский таможенный пост Северо-Осетинской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10803010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Приволжское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Дзержинский таможенный пост Нижегородской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10408040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Пальниковский таможенный пост Пермской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10411080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Тольяттинский таможенный пост Самарской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10412110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Уральское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Октябрьский таможенный пост Екатеринбургской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10502090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Тюменский таможенный пост Тюменской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10503050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Челябинский таможенный пост Челябинской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10504080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Курганский таможенный пост Тюменской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10503060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Сибирское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Барнаульский таможенный пост Алтайской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10605020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Абаканский таможенный пост Красноярской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10606120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таможенный пост Красноярской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10606060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Томский таможенный пост Кемеровской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10608110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Иркутский таможенный пост Иркутской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10607040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Новосибирский западный таможенный пост Новосибирской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10609030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Омский таможенный пост Омской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10610050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Дальневосточное таможенное управление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Владивосток Владивостокской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10702030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таможенный пост Хабаровской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10703050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Благовещенский таможенный пост Благовещенской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10704050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Морской порт Петропавловск-Камчатский Камчатской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10705030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Аэропорт Магадан Магаданской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10706010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Морской порт Магадан Магаданской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10706020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Корсаковский таможенный пост Сахалинской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10707030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Морской порт Восточный Находкинской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10714040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Уссурийский таможенный пост Уссурийской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10716050</w:t>
            </w:r>
          </w:p>
        </w:tc>
      </w:tr>
      <w:tr w:rsidR="00C4596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Улан-Удэнский таможенный пост Бурятской таможни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10718040</w:t>
            </w:r>
          </w:p>
        </w:tc>
      </w:tr>
    </w:tbl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&lt;1&gt; Только для организаций, занимающихся обеспечением питания на борту воздушного, морского (речного) судна.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&lt;2&gt; Только в отношении пива (в том числе безалкогольного).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&lt;3&gt; Только в отношении виноматериалов, коньячных спиртов и пива (в том числе безалкогольного).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&lt;4&gt; Только в отношении пива (в том числе безалкогольного), предназначенного для использования на выставках и других подобных мероприятиях (торговая, промышленная, сельскохозяйственная выставка или выставка народных промыслов; ярмарка; салон; выставка или мероприятие, организованные в целях содействия развитию науки, техники, ремесел, искусства, образования, культуры, спорта, религиозной мысли, деятельности в области кинематографии (фото- и киноконкурсы, кинофестивали, кинонедели), театра (цирка), спорта, туризма и курортного дела, дружбы между народами; встреча представителей международных организаций или объединений; церемония и мероприятие официального или мемориального характера), за исключением выставок и других подобных мероприятий, проводимых в магазинах, торговых помещениях, местах осуществления производственной или иной коммерческой деятельности в целях продажи ввезенных (вывезенных) товаров.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&lt;5&gt; За исключением подакцизных товаров, подлежащих маркировке акцизными марками.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&lt;6&gt; Только в отношении табачного сырья и табачных отходов.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№ 5</w:t>
      </w:r>
      <w:r>
        <w:rPr>
          <w:rFonts w:ascii="Arial" w:hAnsi="Arial" w:cs="Arial"/>
          <w:sz w:val="20"/>
          <w:szCs w:val="20"/>
        </w:rPr>
        <w:br/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приказу Минфина России от 18 февраля 2020 г. № 27н</w:t>
      </w:r>
    </w:p>
    <w:tbl>
      <w:tblPr>
        <w:tblW w:w="0" w:type="auto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7485"/>
      </w:tblGrid>
      <w:tr w:rsidR="00C45965"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Перечень товаров, на которые подлежат выдаче паспорта транспортных средств, паспорта шасси транспортных средств и паспорта самоходных машин (подлежат оформлению электронные паспорта) и иных товаров, в отношении которых компетенция таможенных органов ограничена &lt;1&gt;</w:t>
            </w:r>
          </w:p>
        </w:tc>
      </w:tr>
      <w:tr w:rsidR="00C45965"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&lt;1&gt; Для целей применения настоящего перечня необходимо руководствоваться кодом в соответствии с ТН ВЭД ЕАЭС.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ТН ВЭД ЕАЭС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товара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8426 12 000 1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портальные на колесном ходу грузоподъемностью не более 60 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8426 12 000 9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фермы подъемные подвижные на колесном ходу и погрузчики портальные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8426 19 000 0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краны мостовые, козловые, мостовые перегружатели, фермы подъемные подвижные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8426 20 000 0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Краны башенные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8426 41 000 1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Механизмы самоходные прочие, на колесном ходу, грузоподъемностью 75 т и более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8426 41 000 2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Механизмы самоходные прочие, на колесном ходу, грузоподъемностью менее 75 т, предназначенные для работы при температуре окружающего воздуха -50 °C и ниже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8426 41 000 3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Механизмы самоходные прочие, на колесном ходу, с телескопической стрелой и приспособлением захвата контейнеров сверху грузоподъемностью не более 45 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8426 41 000 7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механизмы самоходные на колесном ходу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8426 49 001 0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Самоходные трубоукладчики грузоподъемностью 90 т и выше, предназначенные для работы при температуре окружающего воздуха -50 °C и ниже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8426 49 009 1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самоходные трубоукладчики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8426 49 009 9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механизмы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8426 91 100 1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механизмы подъемные, гидравлические, предназначенные для установки на 4-гусеничных машинах с двумя ведущими тележками для работы в заболоченных или снежных районах, предназначенные для загрузки и разгрузки транспортных средств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8426 91 100 9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Краны гидравлические, предназначенные для загрузки и разгрузки транспортных средств, для монтажа на дорожных автотранспортных средствах,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8426 91 900 1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механизмы подъемные, предназначенные для установки на 4-гусеничных машинах с двумя ведущими тележками для работы в заболоченных или снежных районах,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8426 91 900 9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механизмы, предназначенные для монтажа на дорожных автотранспортных средствах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8426 99 000 0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Механизмы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8427 10 100 0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и тележки, оснащенные подъемным или погрузочно-разгрузочным оборудованием, с высотой подъема 1 м или более, самоходные с приводом от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8427 10 900 0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погрузчики и тележки, оснащенные подъемным или погрузочно-разгрузочным оборудованием, самоходные с приводом от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8427 20 110 0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Автопогрузчики с вилочным захватом, штабелирующие автопогрузчики и прочие тележки, оснащенные подъемным или погрузочно-разгрузочным оборудованием, для неровной местности, с высотой подъема 1 м или более,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8427 20 190 1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лесоматериалов фронтальные (челюстные, грейферные) и манипуляторного типа, с момента выпуска которых прошло более 3 лет, с высотой подъема 1 м или более,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8427 20 190 2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лесоматериалов фронтальные (челюстные, грейферные) и манипуляторного типа, с высотой подъема 1 м или более,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8427 20 190 9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и тележки, оснащенные подъемным или погрузочно-разгрузочным оборудованием, с высотой подъема 1 м или более, самоходные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8427 20 900 0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погрузчики и тележки, оснащенные подъемным или погрузочно-разгрузочным оборудованием,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8427 90 000 1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лесоматериалов манипуляторного типа, с момента выпуска которых прошло более 3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8427 90 000 2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лесоматериалов манипуляторного типа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8427 90 000 9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погрузчики и тележки, оснащенные подъемным или погрузочно-разгрузочным оборудованием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8429 11 001 0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Бульдозеры с неповоротным или поворотным отвалом, гусеничные, мощностью более 250 л.с.,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8429 11 002 0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Бульдозеры с неповоротным или поворотным отвалом, гусеничные, мощностью 400 л.с. и более, предназначенные для работы при температуре окружающего воздуха -50 °C и ниже,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8429 11 009 0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Бульдозеры с неповоротным или поворотным отвалом, гусеничные,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8429 19 000 1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Бульдозеры с неповоротным или поворотным отвалом, колесные мощность 400 л.с. и более,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8429 19 000 9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бульдозеры с неповоротным или поворотным отвалом,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8429 20 001 0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Грейдеры мощностью 350 л.с. и более,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8429 20 009 1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Грейдеры и планировщики, специально разработанные для подземных работ,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8429 20 009 9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грейдеры и планировщики,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8429 30 000 0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Скреперы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8429 40 100 0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Катки дорожные, вибрационные,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8429 40 300 0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Катки дорожные, прочие,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8429 40 900 0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трамбовочные,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8429 51 100 0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одноковшовые фронтальные, специально разработанные для подземных работ,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8429 51910 0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Погрузчики одноковшовые фронтальные, на гусеничном ходу,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8429 51990 0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погрузчики одноковшовые фронтальные,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8429 52 100 1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Гусеничные экскаваторы, полноповоротные, гидравлические, с момента выпуска которых прошел один год или более,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8429 52 100 9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Гусеничные экскаваторы, полноповоротные,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8429 52 900 0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полноповоротные,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8429 59 000 0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лопаты механические, экскаваторы и одноковшевые погрузчики,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8430 20 000 0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Снегоочистители плужные и роторные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8430 31 000 0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Врубовые машины для добычи угля или горных пород и машины туннелепроходческие,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8430 41 000 1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бурильные с глубиной бурения не менее 200 м,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8430 41 000 2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проходческие для добычи угля на гусеничном шасси, оснащенные рабочим органом, состоящим из стрелы и вращающейся коронки, снабженной режущими зубьями (резцами), и погрузочным оборудованием,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8430 41 000 8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Бурильные или проходческие машины,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8430 49 000 1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бурильные с глубиной бурения не менее 200 м,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8430 49 000 9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бурильные или проходческие машины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8430 50 000 2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очистные узкозахватные, специально разработанные для подземных работ, самоходные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8430 50 000 3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механизмы самоходные, специально разработанные для подземных работ,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8430 50 000 9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машины и механизмы, самоходные, для перемещения, планировки, профилирования, разработки, трамбования, уплотнения, выемки или бурения грунта, полезных ископаемых или руд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8430 69 000 1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механизмы несамоходные, для разработки грунта, предназначенные для установки на 4-гусеничных машинах с двумя ведущими тележками для работы в заболоченных или снежных районах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8432 80 000 0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машины сельскохозяйственные, садовые или лесохозяйственные для подготовки и обработки почвы, катки для газонов или спортплощадок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8433 11 100 0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моторные с режущей частью, вращающейся в горизонтальной плоскости, электрические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8433 11 510 0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моторные с режущей частью, вращающейся в горизонтальной плоскости, самоходные, с сиденьем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8433 11 590 0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моторные с режущей частью, вращающейся в горизонтальной плоскости,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8433 11 900 0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моторные с режущей частью, вращающейся в горизонтальной плоскости,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8433 19 100 0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с двигателем, электрические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8433 19 510 0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с двигателем, самоходные, с сиденьем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8433 19 590 0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с двигателем,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8433 19 700 0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 для газонов, парков или спортплощадок, с двигателем,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8433 20 100 0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Косилки, включая монтируемые на тракторах, с двигателем,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8433 51 000 1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Комбайны зерноуборочные, с момента выпуска которых прошло более 3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8433 51 000 9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Комбайны зерноуборочные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8433 52 000 0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или механизмы для обмолота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8433 53 100 0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Картофелекопатели и картофелеуборочные машины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8433 53 300 0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свекловичные ботворезные и машины свеклоуборочные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8433 53 900 0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для уборки клубней или корнеплодов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8433 59 110 1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Комбайны силосоуборочные, самоходные, с момента выпуска которых прошло более 3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8433 59 110 9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Комбайны силосоуборочные, самоходные,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8433 59 190 0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Комбайны силосоуборочные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8433 59 850 1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Комбайны виноградоуборочные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8433 59 850 9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машины для уборки урожая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8436 80 100 1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для лесного хозяйства валочные, валочно-пакетирующие, многооперационные, с момента выпуска которых прошло более 3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8436 80 100 2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для лесного хозяйства валочные, валочно-пакетирующие, многооперационные,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8436 80 100 9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оборудование для лесного хозяйства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8701 10 000 0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одноосные (кроме тракторов товарной позиции 8709)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8701 20 101 3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Тягачи седельные, экологического класса 4 или выше, колесные для полуприцепов,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8701 20 101 8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Тягачи седельные, колесные для полуприцепов,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8701 20 109 0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колесные для полуприцепов,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8701 20 901 4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Тягачи седельные, колесные для полуприцепов,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8701 20 901 5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Тягачи седельные, колесные для полуприцепов,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8701 20 901 7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Тягачи седельные, колесные для полуприцепов,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8701 20 909 0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колесные для полуприцепов,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8701 30 000 1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гусеничные для прокладывания лыжных трасс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8701 30 000 9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гусеничные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8701 91 100 0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не более 18 кВт,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8701 91 500 0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не более 18 кВт,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8701 91 900 0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тракторы (кроме тракторов товарной позиции 8709) с мощностью двигателя не более 18 кВт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8701 92 100 0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более 18 кВт, но не более 37 кВт,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8701 92 500 0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более 18 кВт, но не более 37 кВт,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8701 92 900 0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тракторы (кроме тракторов товарной позиции 8709) с мощностью двигателя более 18 кВт, но не более 37 кВт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8701 93 100 0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более 37 кВт, но не более 75 кВт,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8701 93 500 0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более 37 кВт, но не более 75 кВт,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8701 93 900 0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тракторы (кроме тракторов товарной позиции 8709) с мощностью двигателя более 37 кВт, но не более 75 кВт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8701 94 100 1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Трелевочные тракторы (скиддеры) (кроме тракторов товарной позиции 8709) для лесного хозяйства, колесные, с мощностью двигателя более 90 кВт, но не более 130 кВт,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8701 94 100 9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более 75 кВт, но не более 130 кВт,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8701 94 500 0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более 75 кВт, но не более 130 кВт,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8701 94 900 0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тракторы (кроме тракторов товарной позиции 8709) с мощностью двигателя более 75 кВт, но не более 130 кВт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8701 95 100 1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Трелевочные тракторы (скиддеры) (кроме тракторов товарной позиции 8709) для лесного хозяйства, колесные, с мощностью двигателя более 130 кВт,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8701 95 100 9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 для сельскохозяйственных работ (за исключением одноосных тракторов) и для лесного хозяйства, колесные, с мощностью двигателя более 130 кВт,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8701 95 500 0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(кроме тракторов товарной позиции 8709), для сельскохозяйственных работ (за исключением одноосных тракторов) и для лесного хозяйства, колесные, с мощностью двигателя более 130 кВт,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8701 95 900 0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тракторы (кроме тракторов товарной позиции 8709) с мощностью двигателя более 130 кВт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8702 10 112 0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8702 10 119 2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5, с мощностью двигателя более 308 кВт, габаритной длиной более 13 м, и предназначенные для перевозки только сидящих пассажиров и их багажа, имеющие более 55 посадочных мест, включая водителя, объем багажного отсека более 12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8702 10 119 3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8702 10 119 9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8702 10 192 4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 прочие,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 прочие,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8702 10 199 6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8702 10 199 7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8702 10 912 0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8702 10 919 1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8702 10 919 9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8702 10 992 4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8702 10 999 7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8702 10 999 8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у которых мощность двигателя внутреннего сгорания больше максимальной 30-минутной мощности электрического двигателя,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5, с мощностью двигателя внутреннего сгорания более 308 кВт, габаритной длиной более 13 м, имеющие более 55 посадочных мест, включая водителя, объем багажного отсека более 12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предназначенные для перевозки только сидящих пассажиров и их багажа,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5, с мощностью двигателя внутреннего сгорания более 308 кВт, габаритной длиной более 13 м, имеющие более 55 посадочных мест, включая водителя, объем багажного отсека более 12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предназначенные для перевозки только сидящих пассажиров и их багажа,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прочие,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8702 20 119 9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8702 20 192 2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8702 20 192 4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у которых мощность двигателя внутреннего сгорания больше максимальной 30-минутной мощности электрического двигателя,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8702 20 199 9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8702 20 912 0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8702 20 919 1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8702 20 919 2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8702 20 919 8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8702 20 919 9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8702 20 992 2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у которых мощность двигателя внутреннего сгорания больше максимальной 30-минутной мощности электрического двигателя,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экологического класса 4 или выше,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8702 20 999 9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8702 30 112 0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8702 30 119 1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8702 30 119 9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8702 30 192 2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8702 30 199 9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8702 30 912 0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8702 30 919 1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8702 30 919 9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8702 30 992 2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в.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8702 30 999 9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8702 40 000 1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только электрическим двигателем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8702 40 000 2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приводимые в движение только электрическим двигателем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8702 40 000 9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предназначенные для перевозки 10 человек или более, включая водителя, приводимые в движение только электрическим двигателем,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8702 90 112 0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8702 90 119 0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8702 90 192 3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8702 90 192 4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8702 90 192 8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8702 90 199 5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8702 90 199 8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8702 90 312 0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8702 90 319 0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прочие,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8702 90 392 3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 прочие,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8702 90 392 4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Автобусы прочие,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8702 90 392 8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8702 90 399 8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8702 90 801 0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автомобили, специально предназначенные для медицинских целей, для перевозки 10 человек или более, включая водителя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8702 90 802 0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автобусы, предназначенные для перевозки более 120 человек, включая водителя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8702 90 809 0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средства, предназначенные для перевозки 10 человек или более, включая водителя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8703 10 110 0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специально предназначенные для движения по снегу, с поршневым двигателем внутреннего сгорания с воспламенением от сжатия (дизелем или полудизелем), или с поршневым двигателем внутреннего сгорания с искровым зажиганием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8703 10 180 0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специально предназначенные для движения по снегу; автомобили для перевозки игроков в гольф и аналогичные транспортные средства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8703 21 101 0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8703 21 109 1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только с двигателем внутреннего сгорания с искровым зажиганием с возвратно-поступательным движением поршня, с рабочим объемом цилиндров двигателя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8703 21 109 9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предназначенные главным образом для перевозки людей, включая грузопассажирские автомобили-фургоны и гоночные автомобили,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8703 21 901 0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двигателя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специально предназначенные для медицинских целей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8703 21 909 3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двигателя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8703 21 909 4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двигателя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8703 21 909 8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8703 22 101 0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8703 22 109 1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8703 22 109 9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8703 22 901 0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8703 22 909 3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8703 22 909 4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8703 22 909 8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8703 23 110 0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8703 23 193 0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8703 23 194 0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8703 23 198 1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8703 23 198 2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 с рабочим объемом цилиндров двигателя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8703 23 198 3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8703 23 198 8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8703 23 903 0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8703 23 904 1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8703 23 904 2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8703 23 904 9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8703 23 908 1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8703 23 908 2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8703 23 908 3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8703 23 908 7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8703 23 908 8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8703 23 908 9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8703 24 109 1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только с двигателем внутреннего сгорания с искровым зажиганием с возвратно-поступательным движением поршня,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8703 24 109 2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только с двигателем внутреннего сгорания с искровым зажиганием с возвратно-поступательным движением поршня,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8703 24 109 8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 с рабочим объемом цилиндров двигателя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8703 24 901 0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8703 24 909 3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8703 24 909 4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8703 24 909 8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8703 31 101 0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8703 31 109 0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8703 31 901 0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8703 31 909 3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8703 31 909 4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8703 31 909 8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цилиндров двигателя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8703 32 110 0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8703 32 191 0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8703 32 199 0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8703 32 901 0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8703 32 909 3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8703 32 909 4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8703 32 909 8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8703 33 110 0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только с поршневым двигателем внутреннего сгорания с воспламенением от сжатия (дизелем или полудизелем), с рабочим объемом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8703 33 191 0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поршневым двигателем внутреннего сгорания с воспламенением от сжатия (дизелем или полудизелем), с рабочим объемом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8703 33 199 0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8703 33 901 0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8703 33 909 3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8703 33 909 4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8703 33 909 8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объемом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8703 40 109 1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8703 40 109 2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8703 40 109 8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8703 40 109 9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8703 40 201 0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8703 40 209 1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8703 40 209 2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8703 40 209 3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8703 40 209 4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8703 40 209 8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8703 40 209 9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8703 40 301 0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8703 40 309 1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8703 40 309 2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оборудованные для проживания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8703 40 309 8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8703 40 309 9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8703 40 401 0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8703 40 409 1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8703 40 409 2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8703 40 409 3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8703 40 409 4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8703 40 409 8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8703 40 409 9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8703 40 599 9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изделий,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8703 40 602 2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8703 40 602 4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8703 40 603 1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8703 40 603 2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8703 40 603 3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8703 40 603 4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8703 40 603 8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8703 40 603 9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8703 40 609 9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прочие,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не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не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прочие,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8703 40 709 9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8703 40 801 0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8703 40 809 1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8703 40 809 2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8703 40 809 3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8703 40 809 4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8703 40 809 8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8703 40 809 9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8703 50 109 1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8703 50 109 9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прочие,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8703 50 201 0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8703 50 209 1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8703 50 209 2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8703 50 209 3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8703 50 209 4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8703 50 209 8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8703 50 209 9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8703 50 310 1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оборудованные для проживания,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8703 50 310 9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оборудованные для проживания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8703 50 391 0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8703 50 399 1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8703 50 399 9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8703 50 401 0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8703 50 409 1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8703 50 409 2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8703 50 409 3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8703 50 409 4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8703 50 409 8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8703 50 409 9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8703 50 510 1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оборудованные для проживания,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8703 50 510 9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8703 50 591 0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8703 50 599 1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8703 50 599 9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8703 50 601 0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8703 50 609 1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8703 50 609 2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8703 50 609 3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8703 50 609 4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8703 50 609 8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8703 50 609 9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8703 60 109 1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8703 60 109 2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8703 60 109 8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8703 60 109 9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8703 60 201 0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8703 60 209 1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8703 60 209 2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прочие,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8703 60 209 3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8703 60 209 4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8703 60 209 8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8703 60 209 9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8703 60 301 0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8703 60 309 1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8703 60 309 2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8703 60 309 8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8703 60 309 9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8703 60 401 0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8703 60 409 1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8703 60 409 2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8703 60 409 3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8703 60 409 4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8703 60 409 8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8703 60 409 9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8703 60 599 9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8703 60 602 2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8703 60 602 3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8703 60 602 4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8703 60 602 8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8703 60 603 1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8703 60 603 2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8703 60 603 3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 и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8703 60 603 4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 и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8703 60 603 8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8703 60 603 9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8703 60 609 9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2300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прочие,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не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не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4200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повышенной проходимости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менее 3500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у которых мощность двигателя внутреннего сгорания больше максимальной 30-минутной мощности электрического двигателя, новые,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8703 60 709 9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8703 60 801 0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8703 60 809 1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8703 60 809 2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8703 60 809 3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8703 60 809 4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8703 60 809 8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8703 60 809 9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8703 70 101 0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8703 70 109 1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8703 70 109 9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8703 70 201 0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8703 70 209 1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8703 70 209 2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8703 70 209 3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8703 70 209 4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8703 70 209 8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8703 70 209 9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8703 70 310 1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8703 70 310 9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новые, оборудованные для проживания,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8703 70 391 0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8703 70 399 1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8703 70 399 9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8703 70 401 0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8703 70 409 1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8703 70 409 2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8703 70 409 3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8703 70 409 4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8703 70 409 8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8703 70 409 9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8703 70 510 1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8703 70 510 9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оборудованные для проживания,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8703 70 591 0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8703 70 599 1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8703 70 599 9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8703 70 601 0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8703 70 609 1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8703 70 609 2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8703 70 609 3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8703 70 609 4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8703 70 609 8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8703 70 609 9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8703 80 000 1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Автомобили, специально предназначенные для медицинских целей, приводимые в движение только электрическим двигателем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8703 80 000 2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Легковые автомобили категории M1 или M1G, приводимые в движение только электрическим двигателем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8703 80 000 9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средства, приводимые в движение только электрическим двигателем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8703 90 001 0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автомобили, специально предназначенные для медицинских целей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8703 90 009 0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8704 10 101 1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с поршневым двигателем внутреннего сгорания с искровым зажиганием и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шарнирно-сочлененной рамой и полной массой транспортного средства более 45 т, но не более 50 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8704 10 101 9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с поршневым двигателем внутреннего сгорания с искровым зажиганием и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полной массой транспортного средства не более 50 т,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8704 10 102 1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с поршневым двигателем внутреннего сгорания с искровым зажиганием и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прочие, с шарнирно-сочлененной рамой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8704 10 102 2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с поршневым двигателем внутреннего сгорания с искровым зажиганием и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прочие, с количеством осей не более двух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8704 10 102 9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с поршневым двигателем внутреннего сгорания с искровым зажиганием и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8704 10 108 0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или с поршневым двигателем внутреннего сгорания с искровым зажиганием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8704 10 900 0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автомобили-самосвалы, предназначенные для эксплуатации в условиях бездорожья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специально предназначенные для перевозки высокорадиоактивных материалов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8704 21 310 0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8704 21 390 3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8704 21 390 4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8704 21 390 8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8704 21 910 0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8704 21 990 3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8704 21 990 4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8704 21 990 8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не более 5 т, с рабочим объемом цилиндров двигателя не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специально предназначенные для перевозки высокорадиоактивных материалов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8704 22 910 1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(типа "форвардер"),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8704 22 910 2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с подъемным механизмом ножничного типа, оборудованным кузовом, предназначенным для перевозки, перемещения в самолет и из него кресел-каталок и/или носилок с пассажирами, не способными передвигаться, или без них, и лиц, их сопровождающих, и оснащенным системами вентиляции, отопления и освещения, окнами, многофункциональными устройствами крепления для кресел-каталок и/или носилок, поручнями, расположенными по обеим сторонам вдоль всего кузова, с количеством установленных мест не более двух для сидения сопровождающих,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8704 22 910 8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8704 22 990 1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(типа "форвардер"),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8704 22 990 4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8704 22 990 5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8704 22 990 7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5 т, но не более 20 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8704 23 100 0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с поршневым двигателем внутреннего сгорания с воспламенением от сжатия (дизелем или полудизелем), с полной массой транспортного средства более 20 т, специально предназначенные для перевозки высокорадиоактивных материалов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8704 23 910 1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4-гусеничные машины с двумя ведущими тележками, предназначенные для перевозки крупногабаритных грузов длиной свыше 24 м в заболоченных или снежных районах, с поршневым двигателем внутреннего сгорания с воспламенением от сжатия (дизелем или полудизелем), с полной массой транспортного средства более 20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8704 23 910 2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4-гусеничные машины с двумя ведущими тележками для использования с устанавливаемыми на них подъемными машинами или машинами для разработки грунта, предназначенные для работы в заболоченных или снежных районах, с поршневым двигателем внутреннего сгорания с воспламенением от сжатия (дизелем или полудизелем), с полной массой транспортного средства более 20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8704 23 910 8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20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8704 23 990 4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20 т,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8704 23 990 5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20 т,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8704 23 990 7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воспламенением от сжатия (дизелем или полудизелем), с полной массой транспортного средства более 20 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полной массой транспортного средства не более 5 т, специально предназначенные для перевозки высокорадиоактивных материалов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8704 31 310 0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8704 31 390 3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8704 31 390 4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8704 31 390 8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8704 31 910 0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8704 31 990 3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8704 31 990 4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8704 31 990 8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искровым зажиганием, с рабочим объемом цилиндров двигателя не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с полной массой транспортного средства не более 5 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8704 32 100 0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средства, с поршневым двигателем внутреннего сгорания с искровым зажиганием, с полной массой транспортные средства более 5 т, специально предназначенные для перевозки высокорадиоактивных материалов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8704 32 910 1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(типа "форвардер"),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с поршневым двигателем внутреннего сгорания с искровым зажиганием, с полной массой транспортные средства более 5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8704 32 910 9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искровым зажиганием, с полной массой транспортные средства более 5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8704 32 990 1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(типа "форвардер"),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с поршневым двигателем внутреннего сгорания с искровым зажиганием, с полной массой транспортные средства более 5 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8704 32 990 4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полной массой транспортные средства более 5 т,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8704 32 990 5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поршневым двигателем внутреннего сгорания с искровым зажиганием, с полной массой транспортные средства более 5 т, бывшие в эксплуатации, с момента выпуска которых прошло более 5 лет, но не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8704 32 990 7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грузов, с поршневым двигателем внутреннего сгорания с искровым зажиганием, с полной массой транспортные средства более 5 т,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8704 90 000 1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для перевозки грузов, с полной массой транспортного средства не более 5 т, приводимые в движение только электрическим двигателем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8704 90 000 9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моторные транспортные средства для перевозки грузов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8705 10 001 0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Автокраны гидравлические грузоподъемностью 90 т и более с двумя и более ведущими мостами, предназначенные для работы при температуре окружающего воздуха -40 °C и ниже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8705 10 009 1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Автокраны новые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8705 10 009 5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Автокраны, бывшие в эксплуатации,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8705 20 000 1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Автобуровые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8705 20 000 5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Автобуровые,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8705 30 000 1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пожарные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8705 30 000 5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пожарные,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8705 40 000 1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Автобетономешалки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8705 40 000 5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Автобетономешалки,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8705 90 300 1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для перекачки бетонного раствора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8705 90 300 5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для перекачки бетонного раствора,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8705 90 800 1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 аварийные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8705 90 800 2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 аварийные,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8705 90 800 5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специального назначения прочие, кроме используемых для перевозки пассажиров или грузов,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8705 90 800 9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Моторные транспортные средства специального назначения прочие, кроме используемых для перевозки пассажиров или грузов,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8706 00 111 0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Шасси с двигателями для автобусов, предназначенных для перевозки не менее 20 человек, включая водителя, классифицируемых в товарной позиции 8702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8706 00 119 0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шасси для транспортных средств товарной позиции 8702 или 8704 с поршневым двигателем внутреннего сгорания с воспламенением от сжатия (дизелем или полудизелем) и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с поршневым двигателем внутреннего сгорания с искровым зажиганием и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8706 00 190 1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Шасси с двигателями для тракторов, классифицируемых в позициях 8701 30 000, 8701 91 - 8701 95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8706 00 190 9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шасси для тракторов товарной позиции 8701; шасси для моторных транспортных средств товарной позиции 8702, 8703 или 8704 с поршневым двигателем внутреннего сгорания с воспламенением от сжатия (дизелем или полудизелем) и рабочим объемом цилиндров двигателя более 2500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с поршневым двигателем внутреннего сгорания с искровым зажиганием и рабочим объемом цилиндров двигателя более 2800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8706 00 910 1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Шасси для промышленной сборки для транспортных средств товарной позиции 8703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8706 00 910 9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шасси для транспортных средств товарной позиции 8703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8706 00 990 1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шасси с двигателями для тракторов, классифицируемых в позициях 8701 30 000, 8701 91 - 8701 95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8706 00 990 9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шасси с установленными двигателями для моторных транспортных средств товарных позиций 8701 - 8705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8709 11 100 0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специально предназначенные для перевозки высокорадиоактивных материалов, электрические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8709 11 900 0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расстояния, тракторы, используемые на платформах железнодорожных станций, электрические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8709 19 100 0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специально предназначенные для перевозки высокорадиоактивных материалов,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8709 19 900 0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расстояния, тракторы, используемые на платформах железнодорожных станций,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8711 20 100 0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Мотороллеры с двигателем внутреннего сгорания с возвратно-поступательным движением поршня рабочим объемом цилиндров двигателя более 50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8711 20 920 0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Мотоциклы (включая мопеды) и велосипеды с установленным вспомогательным двигателем, с колясками или без них, коляски, с двигателем внутреннего сгорания с возвратно-поступательным движением поршня рабочим объемом цилиндров двигателя более 50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125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8711 20 980 0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Мотоциклы (включая мопеды) и велосипеды с установленным вспомогательным двигателем, с колясками или без них, коляски, с двигателем внутреннего сгорания с возвратно-поступательным движением поршня рабочим объемом цилиндров двигателя более 125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250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8711 30 100 0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Мотоциклы (включая мопеды) и велосипеды с установленным вспомогательным двигателем, с колясками или без них, коляски, с двигателем внутреннего сгорания с возвратно-поступательным движением поршня рабочим объемом цилиндров двигателя более 250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380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8711 30 900 0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Мотоциклы (включая мопеды) и велосипеды с установленным вспомогательным двигателем, с колясками или без них, коляски, с двигателем внутреннего сгорания с возвратно-поступательным движением поршня рабочим объемом цилиндров двигателя более 380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8711 40 000 0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Мотоциклы (включая мопеды) и велосипеды с установленным вспомогательным двигателем, с колясками или без них, коляски, с двигателем внутреннего сгорания с возвратно-поступательным движением поршня рабочим объемом цилиндров двигателя более 500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 не более 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8711 50 000 0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Мотоциклы (включая мопеды) и велосипеды с установленным вспомогательным двигателем, с колясками или без них, коляски, с двигателем внутреннего сгорания с возвратно-поступательным движением поршня рабочим объемом цилиндров двигателя более 800 см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8711 60 900 0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Мотоциклы (включая мопеды) и велосипеды с установленным вспомогательным двигателем, с колясками или без них, коляски, приводимые в движение электрическим двигателем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8711 90 000 0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мотоциклы (включая мопеды) и велосипеды с установленным вспомогательным двигателем, с колясками или без них, коляски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8716 10 920 0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Прицепы и полуприцепы типа "дом-автоприцеп", для проживания или для автотуристов, массой не более 1600 кг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8716 10 980 0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Прицепы и полуприцепы типа "дом-автоприцеп", для проживания или для автотуристов, массой более 1600 кг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8716 20 000 0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8716 31 000 0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Прицепы-цистерны и полуприцепы-цистерны для транспортировки грузов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Прицепы и полуприцепы, специально предназначенные для перевозки высокорадиоактивных материалов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8716 39 300 1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Полуприцепы автомобильные, с полной массой более 15 т и габаритной длиной не менее 13,6 м, новые, для транспортировки грузов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8716 39 300 2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Полуприцепы автомобильные рефрижераторные, с внутренним объемом кузова не менее 76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новые, для транспортировки грузов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8716 39 300 9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полуприцепы для транспортировки грузов, новые.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8716 39 500 1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Прицепы для транспортировки грузов, одноосные,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8716 39 500 2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Прицепы автомобильные для транспортировки грузов с полной массой более 15 т,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8716 39 500 9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прицепы для транспортировки грузов, новые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8716 39 800 3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Полуприцепы автомобильные, с полной массой более 15 т и габаритной длиной не менее 13,6 м, для транспортировки грузов,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8716 39 800 4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Полуприцепы автомобильные рефрижераторные с внутренним объемом кузова не менее 76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для транспортировки грузов,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8716 39 800 5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прицепы и полуприцепы для транспортировки грузов, бывшие в эксплуатации, с момента выпуска которых прошло более 7 лет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8716 39 800 6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полуприцепы автомобильные, с полной массой более 15 т и габаритной длиной не менее 13,6 м, для транспортировки грузов,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8716 39 800 7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полуприцепы автомобильные рефрижераторные с внутренним объемом кузова не менее 76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для транспортировки грузов,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8716 39 800 8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прицепы и полуприцепы для транспортировки грузов, бывшие в эксплуатации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8716 40 000 0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прицепы и полуприцепы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8716 80 000 0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несамоходные прочие</w:t>
            </w:r>
          </w:p>
        </w:tc>
      </w:tr>
      <w:tr w:rsidR="00C4596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8716 90 100 0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Шасси для прицепов и полуприцепов и прочих несамоходных транспортных средств</w:t>
            </w:r>
          </w:p>
        </w:tc>
      </w:tr>
    </w:tbl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№ 6</w:t>
      </w:r>
      <w:r>
        <w:rPr>
          <w:rFonts w:ascii="Arial" w:hAnsi="Arial" w:cs="Arial"/>
          <w:sz w:val="20"/>
          <w:szCs w:val="20"/>
        </w:rPr>
        <w:br/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приказу Минфина России от 18 февраля 2020 г. № 27н</w:t>
      </w:r>
    </w:p>
    <w:tbl>
      <w:tblPr>
        <w:tblW w:w="0" w:type="auto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605"/>
        <w:gridCol w:w="1560"/>
      </w:tblGrid>
      <w:tr w:rsidR="00C45965"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таможенных органов, обладающих компетенцией по совершению определенных таможенных операций в отношении товаров, указанных в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u w:val="single"/>
              </w:rPr>
              <w:t>приложении № 5 к настоящему приказу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таможенного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Таможни, непосредственно подчиненные ФТС России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Аэропорт Домодедово (грузовой) Домодедовской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10002010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Аэродром Раменское Домодедовской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Аэродром Чкаловский Домодедовской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Аэропорт Внуково (грузовой) Внуковской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10001020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Аэропорт Шереметьево (грузовой) Шереметьевской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Калининградский акцизный таможенный пост Калининградской областной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10012210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Северо-Западное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Бронка Балтийской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Гавань Балтийской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Лесной порт Балтийской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10216110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Центральное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Правобережный таможенный пост Воронежской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10104070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Калужский таможенный пост Калужской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10106010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Автозаводский таможенный пост Калужской таможни (ОТО и ТК №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10106063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Липецкий таможенный пост Липецкой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10109050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Новомосковский таможенный пост Тульской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10116020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Северо-Кавказское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Махачкалинский таможенный пост Дагестанской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Минераловодский таможенный пост Минераловодской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10802040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Южное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Прикубанский таможенный пост Краснодарской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10309200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Астраханский таможенный пост Астраханской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Симферополь-центральный Крымской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Инкерманский таможенный пост Севастопольской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10322010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Бухта Камышовая Севастопольской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Новороссийский западный Новороссийской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Новороссийский центральный Новороссийской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10317100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Таможенный пост Новороссийский юго-восточный Новороссийской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&lt;5&gt;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10317110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Приволжское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Уфимский таможенный пост Башкортостанской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Казанский таможенный пост Татарстанской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Елабужский таможенный пост Татарстанской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Дзержинский таможенный пост Нижегородской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10408040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Кировский областной таможенный пост Нижегородской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10408100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Марийский таможенный пост Нижегородской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10408110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Чувашский таможенный пост Нижегородской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10408120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Пальниковский таможенный пост Пермской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10411080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Удмуртский таможенный пост Пермской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10411090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Самарский таможенный пост Самарской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Тольяттинский таможенный пост Самарской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10412110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Оренбургский таможенный пост Самарской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10412130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Ульяновский таможенный пост Самарской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10412200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Саратовский таможенный пост Саратовской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Мордовский таможенный пост Саратовской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10413080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Пензенский областной таможенный пост Саратовской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10413090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Уральское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Верх-Исетский таможенный пост Екатеринбургской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Октябрьский таможенный пост Екатеринбургской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Нижнетагильский таможенный пост Екатеринбургской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10502130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Тюменский таможенный пост Тюменской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Троицкий таможенный пост Челябинской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Челябинский таможенный пост Челябинской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10504080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Курганский таможенный пост Тюменской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Нежневартовский таможенный пост Тюменской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Новоуренгойский таможенный пост Тюменской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10503080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Ноябрьский таможенный пост Тюменской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Салехардский таможенный пост Тюменской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10503100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Сургутский таможенный пост Тюменской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10503110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Таркосалинский таможенный пост Тюменской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10503130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Ханты-Мансийский таможенный пост Тюменской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10503140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Югорский таможенный пост Тюменской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10503150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Магнитогорский железнодорожный таможенный пост Челябинской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10504180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Сибирское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Кызылский таможенный пост Тывинской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10603040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Абаканский таможенный пост Хакасской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10604030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Барнаульский таможенный пост Алтайской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Бийский таможенный пост Алтайской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Горнякский таможенный пост Алтайской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10605040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Кулундинский таможенный пост Алтайской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Горно-Алтайский таможенный пост Алтайской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10605110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Ачинский таможенный пост Красноярской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Канский таможенный пост Красноярской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Красноярский таможенный пост Красноярской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Таймырский таможенный пост Красноярской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10606110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Иркутский таможенный пост Иркутской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10607040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Братский таможенный пост Иркутской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Новокузнецкий таможенный пост Кемеровской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10608050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Кузбасский таможенный пост Кемеровской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10608070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Новосибирский западный таможенный пост Новосибирской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10609030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Омский таможенный пост Омской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Томский таможенный пост Томской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10611040</w:t>
            </w:r>
          </w:p>
        </w:tc>
      </w:tr>
      <w:tr w:rsidR="00C45965"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Дальневосточное таможенное управление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Первомайский таможенный пост Владивостокской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Владивосток Владивостокской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Зарубино Владивостокской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10702080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Славянка Владивостокской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Хабаровский таможенный пост Хабаровской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Комсомольский-на-Амуре таможенный пост Хабаровской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10703080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Николаевский таможенный пост Хабаровской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10703100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Советско-Гаванский таможенный пост Хабаровской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10703120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Ванино Хабаровской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10703130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Поярковский таможенный пост Благовещенской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Благовещенский таможенный пост Благовещенской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Нерюнгринский таможенный пост Благовещенской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Якутский таможенный пост Благовещенской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Петропавловск-Камчатский Камчатской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10705030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Магадан Магаданской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Анадырский таможенный пост Магаданской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Корсаковский таможенный пост Сахалинской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Холмский таможенный пост Сахалинской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10707070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Южно-Курильский таможенный пост Сахалинской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10707080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Южно-Сахалинский таможенный пост Сахалинской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10707090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Биробиджанский таможенный пост Биробиджанской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10708020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Ольгинский таможенный пост Находкинской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10714020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Пластун Находкинской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Восточный Находкинской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10714040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Таможенный пост Морской порт Находка Находкинской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10714060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Уссурийский таможенный пост Уссурийской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10716050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Хасанский таможенный пост Уссурийской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10716100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Улан-Удэнский таможенный пост Бурятской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10718040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таможенный пост Читинской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10719030</w:t>
            </w:r>
          </w:p>
        </w:tc>
      </w:tr>
      <w:tr w:rsidR="00C45965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Читинский таможенный пост Читинской таможни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5" w:rsidRDefault="00C4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10719120</w:t>
            </w:r>
          </w:p>
        </w:tc>
      </w:tr>
    </w:tbl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&lt;1&gt; За исключением подакцизных транспортных средств.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&lt;2&gt; Только в отношении товаров, помещаемых под таможенную процедуру свободной таможенной зоны.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&lt;3&gt; Только совершение таможенных операций, связанных с помещением товаров под таможенные процедуры временного ввоза (допуска) и реэкспорта (в целях завершения действия предыдущей таможенной процедуры) в отношении товаров, на которые подлежат выдаче паспорта транспортных средств, паспорта шасси транспортных средств и паспорта самоходных машин (подлежат оформлению электронные паспорта), а также совершение таможенного контроля в форме таможенного досмотра и таможенного осмотра по поручению таможенных органов, в которых осуществляется таможенное декларирование товаров, а также таможенных операций, связанных с осуществлением временного хранения.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&lt;4&gt; Только в отношении товаров, на которые подлежат выдаче паспорта транспортных средств, паспорта шасси транспортных средств и паспорта самоходных машин (подлежат оформлению электронные паспорта), ввозимые для обеспечения деятельности аэропортов и аэродромов.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&lt;5&gt; Только совершение таможенного контроля в форме таможенного досмотра и таможенного осмотра по поручению таможенных органов, в которых осуществляется таможенное декларирование товаров, в отношении которых подлежат выдаче паспорта транспортных средств, паспорта шасси транспортных средств и паспорта самоходных машин (подлежат оформлению электронные паспорта), а также таможенных операций, связанных с осуществлением временного хранения.</w:t>
      </w:r>
    </w:p>
    <w:p w:rsidR="00C45965" w:rsidRDefault="00C45965" w:rsidP="00C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965" w:rsidRDefault="00C45965"/>
    <w:sectPr w:rsidR="00C45965" w:rsidSect="00C45965">
      <w:headerReference w:type="default" r:id="rId6"/>
      <w:pgSz w:w="11906" w:h="16838"/>
      <w:pgMar w:top="1134" w:right="850" w:bottom="1134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4F1" w:rsidRDefault="007674F1" w:rsidP="00C45965">
      <w:pPr>
        <w:spacing w:after="0" w:line="240" w:lineRule="auto"/>
      </w:pPr>
      <w:r>
        <w:separator/>
      </w:r>
    </w:p>
  </w:endnote>
  <w:endnote w:type="continuationSeparator" w:id="0">
    <w:p w:rsidR="007674F1" w:rsidRDefault="007674F1" w:rsidP="00C4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4F1" w:rsidRDefault="007674F1" w:rsidP="00C45965">
      <w:pPr>
        <w:spacing w:after="0" w:line="240" w:lineRule="auto"/>
      </w:pPr>
      <w:r>
        <w:separator/>
      </w:r>
    </w:p>
  </w:footnote>
  <w:footnote w:type="continuationSeparator" w:id="0">
    <w:p w:rsidR="007674F1" w:rsidRDefault="007674F1" w:rsidP="00C4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965" w:rsidRDefault="00C4596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65"/>
    <w:rsid w:val="007674F1"/>
    <w:rsid w:val="00831F5F"/>
    <w:rsid w:val="00C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56739"/>
  <w15:chartTrackingRefBased/>
  <w15:docId w15:val="{43D10BBE-42F2-42BF-8434-B009454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965"/>
  </w:style>
  <w:style w:type="paragraph" w:styleId="a5">
    <w:name w:val="footer"/>
    <w:basedOn w:val="a"/>
    <w:link w:val="a6"/>
    <w:uiPriority w:val="99"/>
    <w:unhideWhenUsed/>
    <w:rsid w:val="00C4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74</Pages>
  <Words>36012</Words>
  <Characters>205273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Кондратенко</dc:creator>
  <cp:keywords/>
  <dc:description/>
  <cp:lastModifiedBy>Александр Кондратенко</cp:lastModifiedBy>
  <cp:revision>1</cp:revision>
  <dcterms:created xsi:type="dcterms:W3CDTF">2020-08-26T11:32:00Z</dcterms:created>
  <dcterms:modified xsi:type="dcterms:W3CDTF">2020-08-26T12:43:00Z</dcterms:modified>
</cp:coreProperties>
</file>